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C5F36" w14:textId="77777777" w:rsidR="00281FCA" w:rsidRDefault="00281FCA" w:rsidP="00ED4980">
      <w:pPr>
        <w:tabs>
          <w:tab w:val="center" w:pos="5400"/>
        </w:tabs>
        <w:jc w:val="center"/>
        <w:rPr>
          <w:rFonts w:ascii="Calibri" w:hAnsi="Calibri"/>
        </w:rPr>
      </w:pPr>
    </w:p>
    <w:p w14:paraId="37DD750E" w14:textId="77777777" w:rsidR="00FF0BB5" w:rsidRDefault="00ED4980" w:rsidP="00ED4980">
      <w:pPr>
        <w:tabs>
          <w:tab w:val="center" w:pos="5400"/>
        </w:tabs>
        <w:jc w:val="center"/>
        <w:rPr>
          <w:rFonts w:ascii="Calibri" w:hAnsi="Calibri"/>
        </w:rPr>
      </w:pPr>
      <w:r>
        <w:rPr>
          <w:rFonts w:ascii="Calibri" w:hAnsi="Calibri"/>
        </w:rPr>
        <w:t>Příloha č. 2</w:t>
      </w:r>
      <w:r w:rsidRPr="00285371">
        <w:rPr>
          <w:rFonts w:ascii="Calibri" w:hAnsi="Calibri"/>
        </w:rPr>
        <w:t xml:space="preserve"> </w:t>
      </w:r>
      <w:r>
        <w:rPr>
          <w:rFonts w:ascii="Calibri" w:hAnsi="Calibri"/>
        </w:rPr>
        <w:t>–</w:t>
      </w:r>
      <w:r w:rsidRPr="00285371">
        <w:rPr>
          <w:rFonts w:ascii="Calibri" w:hAnsi="Calibri"/>
        </w:rPr>
        <w:t xml:space="preserve"> </w:t>
      </w:r>
      <w:r w:rsidRPr="00281FCA">
        <w:rPr>
          <w:rFonts w:ascii="Calibri" w:hAnsi="Calibri"/>
          <w:b/>
        </w:rPr>
        <w:t>ČESTNÉ PROHLÁŠENÍ</w:t>
      </w:r>
      <w:r>
        <w:rPr>
          <w:rFonts w:ascii="Calibri" w:hAnsi="Calibri"/>
        </w:rPr>
        <w:t xml:space="preserve"> dle kap. </w:t>
      </w:r>
      <w:r w:rsidR="006C18BE">
        <w:rPr>
          <w:rFonts w:ascii="Calibri" w:hAnsi="Calibri"/>
        </w:rPr>
        <w:t>3</w:t>
      </w:r>
      <w:r w:rsidR="00281FCA">
        <w:rPr>
          <w:rFonts w:ascii="Calibri" w:hAnsi="Calibri"/>
        </w:rPr>
        <w:t>.1 ZD</w:t>
      </w:r>
    </w:p>
    <w:p w14:paraId="45E07D24" w14:textId="77777777" w:rsidR="00ED4980" w:rsidRDefault="00ED4980" w:rsidP="00ED4980">
      <w:pPr>
        <w:jc w:val="center"/>
        <w:rPr>
          <w:rFonts w:ascii="Calibri" w:hAnsi="Calibri"/>
          <w:sz w:val="16"/>
          <w:szCs w:val="16"/>
        </w:rPr>
      </w:pPr>
      <w:r>
        <w:rPr>
          <w:rFonts w:ascii="Calibri" w:hAnsi="Calibri"/>
          <w:sz w:val="16"/>
          <w:szCs w:val="16"/>
        </w:rPr>
        <w:t xml:space="preserve">Veřejná zakázka malého rozsahu na </w:t>
      </w:r>
      <w:r w:rsidR="005130FE">
        <w:rPr>
          <w:rFonts w:ascii="Calibri" w:hAnsi="Calibri"/>
          <w:sz w:val="16"/>
          <w:szCs w:val="16"/>
        </w:rPr>
        <w:t>dodávky</w:t>
      </w:r>
    </w:p>
    <w:p w14:paraId="502DACDD" w14:textId="77777777" w:rsidR="00ED4980" w:rsidRDefault="00ED4980" w:rsidP="00ED4980">
      <w:pPr>
        <w:jc w:val="center"/>
        <w:rPr>
          <w:rFonts w:ascii="Calibri" w:hAnsi="Calibri"/>
          <w:sz w:val="16"/>
          <w:szCs w:val="16"/>
        </w:rPr>
      </w:pPr>
    </w:p>
    <w:p w14:paraId="034D6B83" w14:textId="77777777" w:rsidR="00ED4980" w:rsidRDefault="00ED4980" w:rsidP="00ED4980">
      <w:pPr>
        <w:jc w:val="center"/>
        <w:rPr>
          <w:rFonts w:ascii="Calibri" w:hAnsi="Calibri"/>
          <w:sz w:val="22"/>
          <w:szCs w:val="22"/>
        </w:rPr>
      </w:pPr>
      <w:r w:rsidRPr="0091385B">
        <w:rPr>
          <w:rFonts w:ascii="Calibri" w:hAnsi="Calibri"/>
          <w:sz w:val="22"/>
          <w:szCs w:val="22"/>
        </w:rPr>
        <w:t>Název zakázky</w:t>
      </w:r>
    </w:p>
    <w:p w14:paraId="4C22302B" w14:textId="28E26862" w:rsidR="00EB3BCA" w:rsidRDefault="00CE18E1" w:rsidP="00ED4980">
      <w:pPr>
        <w:tabs>
          <w:tab w:val="center" w:pos="5400"/>
        </w:tabs>
        <w:jc w:val="center"/>
        <w:rPr>
          <w:rFonts w:ascii="Calibri" w:eastAsia="Calibri" w:hAnsi="Calibri"/>
          <w:b/>
          <w:bCs/>
          <w:szCs w:val="20"/>
          <w:lang w:eastAsia="en-US"/>
        </w:rPr>
      </w:pPr>
      <w:r>
        <w:rPr>
          <w:rFonts w:ascii="Calibri" w:eastAsia="Calibri" w:hAnsi="Calibri"/>
          <w:b/>
          <w:szCs w:val="20"/>
          <w:lang w:eastAsia="en-US"/>
        </w:rPr>
        <w:t>„</w:t>
      </w:r>
      <w:r w:rsidR="00D37446">
        <w:rPr>
          <w:rFonts w:ascii="Calibri" w:eastAsia="Calibri" w:hAnsi="Calibri"/>
          <w:b/>
          <w:szCs w:val="20"/>
          <w:lang w:eastAsia="en-US"/>
        </w:rPr>
        <w:t>Bzenec</w:t>
      </w:r>
      <w:r w:rsidR="009954D3">
        <w:rPr>
          <w:rFonts w:ascii="Calibri" w:eastAsia="Calibri" w:hAnsi="Calibri"/>
          <w:b/>
          <w:szCs w:val="20"/>
          <w:lang w:eastAsia="en-US"/>
        </w:rPr>
        <w:t xml:space="preserve"> </w:t>
      </w:r>
      <w:r w:rsidR="00DC3930" w:rsidRPr="00DC3930">
        <w:rPr>
          <w:rFonts w:ascii="Calibri" w:eastAsia="Calibri" w:hAnsi="Calibri"/>
          <w:b/>
          <w:szCs w:val="20"/>
          <w:lang w:eastAsia="en-US"/>
        </w:rPr>
        <w:t>– Dopravní automobil</w:t>
      </w:r>
      <w:r w:rsidR="00DC3930" w:rsidRPr="00DC3930">
        <w:rPr>
          <w:rFonts w:ascii="Calibri" w:eastAsia="Calibri" w:hAnsi="Calibri"/>
          <w:b/>
          <w:bCs/>
          <w:szCs w:val="20"/>
          <w:lang w:eastAsia="en-US"/>
        </w:rPr>
        <w:t>“</w:t>
      </w:r>
    </w:p>
    <w:p w14:paraId="569EC893" w14:textId="77777777" w:rsidR="00DC3930" w:rsidRDefault="00DC3930" w:rsidP="00ED4980">
      <w:pPr>
        <w:tabs>
          <w:tab w:val="center" w:pos="5400"/>
        </w:tabs>
        <w:jc w:val="center"/>
        <w:rPr>
          <w:rFonts w:ascii="Calibri" w:hAnsi="Calibri"/>
        </w:rPr>
      </w:pPr>
    </w:p>
    <w:p w14:paraId="24818FE9" w14:textId="77777777" w:rsidR="00ED4980" w:rsidRDefault="00ED4980" w:rsidP="00285371">
      <w:pPr>
        <w:tabs>
          <w:tab w:val="center" w:pos="5400"/>
        </w:tabs>
        <w:ind w:left="2835"/>
        <w:jc w:val="center"/>
        <w:rPr>
          <w:rFonts w:ascii="Cambria" w:hAnsi="Cambria"/>
        </w:rPr>
      </w:pPr>
    </w:p>
    <w:p w14:paraId="197AB5B0" w14:textId="77777777" w:rsidR="00FF0BB5" w:rsidRPr="001550EB" w:rsidRDefault="00FF0BB5" w:rsidP="00FF0BB5">
      <w:pPr>
        <w:tabs>
          <w:tab w:val="center" w:pos="5400"/>
        </w:tabs>
        <w:rPr>
          <w:rFonts w:ascii="Calibri" w:hAnsi="Calibri" w:cs="Calibri"/>
          <w:sz w:val="22"/>
          <w:szCs w:val="22"/>
        </w:rPr>
      </w:pPr>
      <w:r w:rsidRPr="001550EB">
        <w:rPr>
          <w:rFonts w:ascii="Calibri" w:hAnsi="Calibri" w:cs="Calibri"/>
          <w:sz w:val="22"/>
          <w:szCs w:val="22"/>
        </w:rPr>
        <w:t xml:space="preserve">Níže podepsaný </w:t>
      </w:r>
      <w:r w:rsidRPr="001550EB">
        <w:rPr>
          <w:rFonts w:ascii="Calibri" w:hAnsi="Calibri" w:cs="Calibri"/>
          <w:b/>
          <w:sz w:val="22"/>
          <w:szCs w:val="22"/>
        </w:rPr>
        <w:t>tímto čestně potvrzuje</w:t>
      </w:r>
      <w:r w:rsidRPr="001550EB">
        <w:rPr>
          <w:rFonts w:ascii="Calibri" w:hAnsi="Calibri" w:cs="Calibri"/>
          <w:sz w:val="22"/>
          <w:szCs w:val="22"/>
        </w:rPr>
        <w:t xml:space="preserve">, že uchazeč </w:t>
      </w:r>
    </w:p>
    <w:p w14:paraId="1398E4D3" w14:textId="77777777" w:rsidR="00FF0BB5" w:rsidRPr="001550EB" w:rsidRDefault="00FF0BB5" w:rsidP="00FF0BB5">
      <w:pPr>
        <w:tabs>
          <w:tab w:val="center" w:pos="5400"/>
        </w:tabs>
        <w:rPr>
          <w:rFonts w:ascii="Calibri" w:hAnsi="Calibri" w:cs="Calibri"/>
          <w:sz w:val="22"/>
          <w:szCs w:val="22"/>
        </w:rPr>
      </w:pPr>
    </w:p>
    <w:p w14:paraId="6B8F3BDB" w14:textId="77777777" w:rsidR="000005B1" w:rsidRPr="001550EB" w:rsidRDefault="00FF0BB5" w:rsidP="00DC3930">
      <w:pPr>
        <w:tabs>
          <w:tab w:val="center" w:pos="5400"/>
        </w:tabs>
        <w:spacing w:after="120"/>
        <w:ind w:left="284" w:hanging="284"/>
        <w:jc w:val="both"/>
        <w:rPr>
          <w:rFonts w:ascii="Calibri" w:hAnsi="Calibri" w:cs="Calibri"/>
          <w:sz w:val="22"/>
          <w:szCs w:val="22"/>
        </w:rPr>
      </w:pPr>
      <w:r w:rsidRPr="001550EB">
        <w:rPr>
          <w:rFonts w:ascii="Calibri" w:hAnsi="Calibri" w:cs="Calibri"/>
          <w:sz w:val="22"/>
          <w:szCs w:val="22"/>
        </w:rPr>
        <w:t xml:space="preserve">a) </w:t>
      </w:r>
      <w:r w:rsidR="000005B1" w:rsidRPr="001550EB">
        <w:rPr>
          <w:rFonts w:ascii="Calibri" w:hAnsi="Calibri" w:cs="Calibri"/>
          <w:sz w:val="22"/>
          <w:szCs w:val="22"/>
        </w:rPr>
        <w:t xml:space="preserve">nebyl v zemi svého sídla v posledních 5 letech před zahájením zadávacího řízení pravomocně odsouzen pro trestný čin uvedený v příloze č. 3 zákona 134/2016 Sb., o </w:t>
      </w:r>
      <w:r w:rsidR="00587459" w:rsidRPr="001550EB">
        <w:rPr>
          <w:rFonts w:ascii="Calibri" w:hAnsi="Calibri" w:cs="Calibri"/>
          <w:sz w:val="22"/>
          <w:szCs w:val="22"/>
        </w:rPr>
        <w:t xml:space="preserve">zadávání </w:t>
      </w:r>
      <w:r w:rsidR="000005B1" w:rsidRPr="001550EB">
        <w:rPr>
          <w:rFonts w:ascii="Calibri" w:hAnsi="Calibri" w:cs="Calibri"/>
          <w:sz w:val="22"/>
          <w:szCs w:val="22"/>
        </w:rPr>
        <w:t>veřejných zakáz</w:t>
      </w:r>
      <w:r w:rsidR="00587459" w:rsidRPr="001550EB">
        <w:rPr>
          <w:rFonts w:ascii="Calibri" w:hAnsi="Calibri" w:cs="Calibri"/>
          <w:sz w:val="22"/>
          <w:szCs w:val="22"/>
        </w:rPr>
        <w:t>e</w:t>
      </w:r>
      <w:r w:rsidR="000005B1" w:rsidRPr="001550EB">
        <w:rPr>
          <w:rFonts w:ascii="Calibri" w:hAnsi="Calibri" w:cs="Calibri"/>
          <w:sz w:val="22"/>
          <w:szCs w:val="22"/>
        </w:rPr>
        <w:t>k nebo obdobný trestný čin podle právního řádu země sídla dodavatele;</w:t>
      </w:r>
    </w:p>
    <w:p w14:paraId="70F82C27" w14:textId="77777777" w:rsidR="000005B1" w:rsidRPr="001550EB" w:rsidRDefault="00690807" w:rsidP="00DC3930">
      <w:pPr>
        <w:tabs>
          <w:tab w:val="center" w:pos="5400"/>
        </w:tabs>
        <w:spacing w:after="120"/>
        <w:ind w:left="284" w:hanging="284"/>
        <w:jc w:val="both"/>
        <w:rPr>
          <w:rFonts w:ascii="Calibri" w:hAnsi="Calibri" w:cs="Calibri"/>
          <w:sz w:val="22"/>
          <w:szCs w:val="22"/>
        </w:rPr>
      </w:pPr>
      <w:r>
        <w:rPr>
          <w:rFonts w:ascii="Calibri" w:hAnsi="Calibri" w:cs="Calibri"/>
          <w:sz w:val="22"/>
          <w:szCs w:val="22"/>
        </w:rPr>
        <w:t xml:space="preserve">b) </w:t>
      </w:r>
      <w:r w:rsidR="000005B1" w:rsidRPr="001550EB">
        <w:rPr>
          <w:rFonts w:ascii="Calibri" w:hAnsi="Calibri" w:cs="Calibri"/>
          <w:sz w:val="22"/>
          <w:szCs w:val="22"/>
        </w:rPr>
        <w:t>nemá v České republice nebo v zemi svého sídla v evidenci daní zachycen splatný daňový nedoplatek;</w:t>
      </w:r>
    </w:p>
    <w:p w14:paraId="7BC2CE13" w14:textId="77777777" w:rsidR="000005B1" w:rsidRPr="001550EB" w:rsidRDefault="000005B1" w:rsidP="00DC3930">
      <w:pPr>
        <w:tabs>
          <w:tab w:val="center" w:pos="5400"/>
        </w:tabs>
        <w:spacing w:after="120"/>
        <w:ind w:left="284" w:hanging="284"/>
        <w:jc w:val="both"/>
        <w:rPr>
          <w:rFonts w:ascii="Calibri" w:hAnsi="Calibri" w:cs="Calibri"/>
          <w:sz w:val="22"/>
          <w:szCs w:val="22"/>
        </w:rPr>
      </w:pPr>
      <w:r w:rsidRPr="001550EB">
        <w:rPr>
          <w:rFonts w:ascii="Calibri" w:hAnsi="Calibri" w:cs="Calibri"/>
          <w:sz w:val="22"/>
          <w:szCs w:val="22"/>
        </w:rPr>
        <w:t>c) nemá v České republice nebo v zemi svého sídla splatný nedoplatek na pojistném nebo na penále na veřejné zdravotní pojištění;</w:t>
      </w:r>
    </w:p>
    <w:p w14:paraId="7B689D1E" w14:textId="77777777" w:rsidR="000005B1" w:rsidRPr="001550EB" w:rsidRDefault="000005B1" w:rsidP="00DC3930">
      <w:pPr>
        <w:tabs>
          <w:tab w:val="center" w:pos="5400"/>
        </w:tabs>
        <w:spacing w:after="120"/>
        <w:ind w:left="284" w:hanging="284"/>
        <w:jc w:val="both"/>
        <w:rPr>
          <w:rFonts w:ascii="Calibri" w:hAnsi="Calibri" w:cs="Calibri"/>
          <w:sz w:val="22"/>
          <w:szCs w:val="22"/>
        </w:rPr>
      </w:pPr>
      <w:r w:rsidRPr="001550EB">
        <w:rPr>
          <w:rFonts w:ascii="Calibri" w:hAnsi="Calibri" w:cs="Calibri"/>
          <w:sz w:val="22"/>
          <w:szCs w:val="22"/>
        </w:rPr>
        <w:t>d) nemá v České republice nebo v zemi svého sídla splatný nedoplatek na pojistném nebo na penále na sociální zabezpečení a příspěvku na státní politiku zaměstnanosti;</w:t>
      </w:r>
    </w:p>
    <w:p w14:paraId="77608F97" w14:textId="77777777" w:rsidR="00FF0BB5" w:rsidRPr="001550EB" w:rsidRDefault="000005B1" w:rsidP="00DC3930">
      <w:pPr>
        <w:tabs>
          <w:tab w:val="center" w:pos="5400"/>
        </w:tabs>
        <w:spacing w:after="120"/>
        <w:ind w:left="284" w:hanging="284"/>
        <w:jc w:val="both"/>
        <w:rPr>
          <w:rFonts w:ascii="Calibri" w:hAnsi="Calibri" w:cs="Calibri"/>
          <w:sz w:val="22"/>
          <w:szCs w:val="22"/>
        </w:rPr>
      </w:pPr>
      <w:r w:rsidRPr="001550EB">
        <w:rPr>
          <w:rFonts w:ascii="Calibri" w:hAnsi="Calibri" w:cs="Calibri"/>
          <w:sz w:val="22"/>
          <w:szCs w:val="22"/>
        </w:rPr>
        <w:t xml:space="preserve">e) není v likvidaci, </w:t>
      </w:r>
      <w:r w:rsidR="00ED4980" w:rsidRPr="001550EB">
        <w:rPr>
          <w:rFonts w:ascii="Calibri" w:hAnsi="Calibri" w:cs="Calibri"/>
          <w:sz w:val="22"/>
          <w:szCs w:val="22"/>
        </w:rPr>
        <w:t>ne</w:t>
      </w:r>
      <w:r w:rsidRPr="001550EB">
        <w:rPr>
          <w:rFonts w:ascii="Calibri" w:hAnsi="Calibri" w:cs="Calibri"/>
          <w:sz w:val="22"/>
          <w:szCs w:val="22"/>
        </w:rPr>
        <w:t xml:space="preserve">bylo </w:t>
      </w:r>
      <w:r w:rsidR="00ED4980" w:rsidRPr="001550EB">
        <w:rPr>
          <w:rFonts w:ascii="Calibri" w:hAnsi="Calibri" w:cs="Calibri"/>
          <w:sz w:val="22"/>
          <w:szCs w:val="22"/>
        </w:rPr>
        <w:t xml:space="preserve">proti němu </w:t>
      </w:r>
      <w:r w:rsidRPr="001550EB">
        <w:rPr>
          <w:rFonts w:ascii="Calibri" w:hAnsi="Calibri" w:cs="Calibri"/>
          <w:sz w:val="22"/>
          <w:szCs w:val="22"/>
        </w:rPr>
        <w:t xml:space="preserve">vydáno rozhodnutí o úpadku, </w:t>
      </w:r>
      <w:r w:rsidR="00ED4980" w:rsidRPr="001550EB">
        <w:rPr>
          <w:rFonts w:ascii="Calibri" w:hAnsi="Calibri" w:cs="Calibri"/>
          <w:sz w:val="22"/>
          <w:szCs w:val="22"/>
        </w:rPr>
        <w:t xml:space="preserve">nebyla </w:t>
      </w:r>
      <w:r w:rsidRPr="001550EB">
        <w:rPr>
          <w:rFonts w:ascii="Calibri" w:hAnsi="Calibri" w:cs="Calibri"/>
          <w:sz w:val="22"/>
          <w:szCs w:val="22"/>
        </w:rPr>
        <w:t>vůči němu nařízena nucená správa podle jiného právního předpisu nebo v obdobné situaci podle právního řádu země sídla dodavatele</w:t>
      </w:r>
      <w:r w:rsidR="00ED4980" w:rsidRPr="001550EB">
        <w:rPr>
          <w:rFonts w:ascii="Calibri" w:hAnsi="Calibri" w:cs="Calibri"/>
          <w:sz w:val="22"/>
          <w:szCs w:val="22"/>
        </w:rPr>
        <w:t>.</w:t>
      </w:r>
    </w:p>
    <w:p w14:paraId="4E719242" w14:textId="77777777" w:rsidR="00FF0BB5" w:rsidRPr="002815B2" w:rsidRDefault="00FF0BB5" w:rsidP="00FF0BB5">
      <w:pPr>
        <w:tabs>
          <w:tab w:val="center" w:pos="5400"/>
        </w:tabs>
        <w:ind w:left="284" w:hanging="284"/>
        <w:jc w:val="both"/>
        <w:rPr>
          <w:rFonts w:ascii="Calibri" w:hAnsi="Calibri" w:cs="Calibri"/>
        </w:rPr>
      </w:pPr>
    </w:p>
    <w:p w14:paraId="7604D84C" w14:textId="77777777" w:rsidR="00FF0BB5" w:rsidRPr="002815B2" w:rsidRDefault="00FF0BB5" w:rsidP="00FF0BB5">
      <w:pPr>
        <w:tabs>
          <w:tab w:val="center" w:pos="5400"/>
        </w:tabs>
        <w:rPr>
          <w:rFonts w:ascii="Calibri" w:hAnsi="Calibri" w:cs="Calibri"/>
        </w:rPr>
      </w:pPr>
    </w:p>
    <w:p w14:paraId="32EAD226" w14:textId="77777777" w:rsidR="00FF0BB5" w:rsidRPr="002815B2" w:rsidRDefault="00FF0BB5" w:rsidP="00FF0BB5">
      <w:pPr>
        <w:tabs>
          <w:tab w:val="center" w:pos="5400"/>
        </w:tabs>
        <w:rPr>
          <w:rFonts w:ascii="Calibri" w:hAnsi="Calibri" w:cs="Calibri"/>
        </w:rPr>
      </w:pPr>
    </w:p>
    <w:p w14:paraId="758CBD10" w14:textId="77777777" w:rsidR="00085797" w:rsidRPr="001550EB" w:rsidRDefault="002E73DC" w:rsidP="00085797">
      <w:pPr>
        <w:tabs>
          <w:tab w:val="center" w:pos="5400"/>
        </w:tabs>
        <w:rPr>
          <w:rFonts w:ascii="Calibri" w:hAnsi="Calibri" w:cs="Calibri"/>
          <w:sz w:val="22"/>
          <w:szCs w:val="22"/>
        </w:rPr>
      </w:pPr>
      <w:r w:rsidRPr="001550EB">
        <w:rPr>
          <w:rFonts w:ascii="Calibri" w:hAnsi="Calibri" w:cs="Calibri"/>
          <w:sz w:val="22"/>
          <w:szCs w:val="22"/>
        </w:rPr>
        <w:t xml:space="preserve">Datum: </w:t>
      </w:r>
      <w:r w:rsidR="00285371" w:rsidRPr="001550EB">
        <w:rPr>
          <w:rFonts w:ascii="Calibri" w:hAnsi="Calibri" w:cs="Calibri"/>
          <w:sz w:val="22"/>
          <w:szCs w:val="22"/>
        </w:rPr>
        <w:t>……………………………</w:t>
      </w:r>
    </w:p>
    <w:p w14:paraId="333E1709" w14:textId="77777777" w:rsidR="00085797" w:rsidRPr="001550EB" w:rsidRDefault="00085797" w:rsidP="00085797">
      <w:pPr>
        <w:tabs>
          <w:tab w:val="center" w:pos="5400"/>
        </w:tabs>
        <w:rPr>
          <w:rFonts w:ascii="Calibri" w:hAnsi="Calibri" w:cs="Calibri"/>
          <w:sz w:val="22"/>
          <w:szCs w:val="22"/>
        </w:rPr>
      </w:pPr>
    </w:p>
    <w:p w14:paraId="7006706F" w14:textId="77777777" w:rsidR="00FF0BB5" w:rsidRPr="001550EB" w:rsidRDefault="00FF0BB5" w:rsidP="00FF0BB5">
      <w:pPr>
        <w:tabs>
          <w:tab w:val="center" w:pos="5400"/>
        </w:tabs>
        <w:ind w:left="4253"/>
        <w:jc w:val="center"/>
        <w:rPr>
          <w:rFonts w:ascii="Calibri" w:hAnsi="Calibri" w:cs="Calibri"/>
          <w:sz w:val="22"/>
          <w:szCs w:val="22"/>
        </w:rPr>
      </w:pPr>
      <w:r w:rsidRPr="001550EB">
        <w:rPr>
          <w:rFonts w:ascii="Calibri" w:hAnsi="Calibri" w:cs="Calibri"/>
          <w:sz w:val="22"/>
          <w:szCs w:val="22"/>
        </w:rPr>
        <w:t>…………………………………………………</w:t>
      </w:r>
    </w:p>
    <w:p w14:paraId="42144D0F" w14:textId="77777777" w:rsidR="002D14E2" w:rsidRPr="001550EB" w:rsidRDefault="00FF0BB5" w:rsidP="00683380">
      <w:pPr>
        <w:tabs>
          <w:tab w:val="center" w:pos="5400"/>
        </w:tabs>
        <w:spacing w:after="120"/>
        <w:ind w:left="4253"/>
        <w:jc w:val="center"/>
        <w:rPr>
          <w:rFonts w:ascii="Calibri" w:hAnsi="Calibri" w:cs="Calibri"/>
          <w:sz w:val="22"/>
          <w:szCs w:val="22"/>
        </w:rPr>
      </w:pPr>
      <w:r w:rsidRPr="001550EB">
        <w:rPr>
          <w:rFonts w:ascii="Calibri" w:hAnsi="Calibri" w:cs="Calibri"/>
          <w:sz w:val="22"/>
          <w:szCs w:val="22"/>
        </w:rPr>
        <w:t>podpis osob</w:t>
      </w:r>
      <w:r w:rsidR="004B22F8" w:rsidRPr="001550EB">
        <w:rPr>
          <w:rFonts w:ascii="Calibri" w:hAnsi="Calibri" w:cs="Calibri"/>
          <w:sz w:val="22"/>
          <w:szCs w:val="22"/>
        </w:rPr>
        <w:t>y</w:t>
      </w:r>
      <w:r w:rsidRPr="001550EB">
        <w:rPr>
          <w:rFonts w:ascii="Calibri" w:hAnsi="Calibri" w:cs="Calibri"/>
          <w:sz w:val="22"/>
          <w:szCs w:val="22"/>
        </w:rPr>
        <w:t xml:space="preserve"> oprávněné jednat za uchazeče </w:t>
      </w:r>
    </w:p>
    <w:p w14:paraId="1FDD004F" w14:textId="77777777" w:rsidR="00FF0BB5" w:rsidRPr="001550EB" w:rsidRDefault="00FF0BB5" w:rsidP="00FC518D">
      <w:pPr>
        <w:tabs>
          <w:tab w:val="center" w:pos="5400"/>
        </w:tabs>
        <w:ind w:left="4253"/>
        <w:jc w:val="center"/>
        <w:rPr>
          <w:rFonts w:ascii="Cambria" w:hAnsi="Cambria"/>
          <w:sz w:val="22"/>
          <w:szCs w:val="22"/>
        </w:rPr>
      </w:pPr>
    </w:p>
    <w:sectPr w:rsidR="00FF0BB5" w:rsidRPr="001550EB" w:rsidSect="005130FE">
      <w:headerReference w:type="even" r:id="rId7"/>
      <w:headerReference w:type="default" r:id="rId8"/>
      <w:footerReference w:type="even" r:id="rId9"/>
      <w:footerReference w:type="default" r:id="rId10"/>
      <w:headerReference w:type="first" r:id="rId11"/>
      <w:footerReference w:type="first" r:id="rId12"/>
      <w:pgSz w:w="11906" w:h="16838"/>
      <w:pgMar w:top="1445"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EBDB" w14:textId="77777777" w:rsidR="00EA4497" w:rsidRPr="00BE5FCE" w:rsidRDefault="00EA4497" w:rsidP="00085797">
      <w:pPr>
        <w:rPr>
          <w:sz w:val="20"/>
          <w:szCs w:val="20"/>
        </w:rPr>
      </w:pPr>
      <w:r>
        <w:separator/>
      </w:r>
    </w:p>
  </w:endnote>
  <w:endnote w:type="continuationSeparator" w:id="0">
    <w:p w14:paraId="56A63D73" w14:textId="77777777" w:rsidR="00EA4497" w:rsidRPr="00BE5FCE" w:rsidRDefault="00EA4497" w:rsidP="0008579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3245" w14:textId="77777777" w:rsidR="00D37446" w:rsidRDefault="00D374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B756" w14:textId="77777777" w:rsidR="002D14E2" w:rsidRPr="00D3346A" w:rsidRDefault="002D14E2" w:rsidP="002D14E2">
    <w:pPr>
      <w:pStyle w:val="Zpat"/>
      <w:jc w:val="right"/>
      <w:rPr>
        <w:rFonts w:asciiTheme="minorHAnsi" w:hAnsiTheme="minorHAnsi" w:cstheme="minorHAnsi"/>
      </w:rPr>
    </w:pPr>
    <w:r w:rsidRPr="00D3346A">
      <w:rPr>
        <w:rFonts w:asciiTheme="minorHAnsi" w:hAnsiTheme="minorHAnsi" w:cstheme="minorHAnsi"/>
      </w:rPr>
      <w:t>-</w:t>
    </w:r>
    <w:r w:rsidR="00326A82" w:rsidRPr="00D3346A">
      <w:rPr>
        <w:rFonts w:asciiTheme="minorHAnsi" w:hAnsiTheme="minorHAnsi" w:cstheme="minorHAnsi"/>
      </w:rPr>
      <w:fldChar w:fldCharType="begin"/>
    </w:r>
    <w:r w:rsidR="008D4F07" w:rsidRPr="00D3346A">
      <w:rPr>
        <w:rFonts w:asciiTheme="minorHAnsi" w:hAnsiTheme="minorHAnsi" w:cstheme="minorHAnsi"/>
      </w:rPr>
      <w:instrText xml:space="preserve"> PAGE   \* MERGEFORMAT </w:instrText>
    </w:r>
    <w:r w:rsidR="00326A82" w:rsidRPr="00D3346A">
      <w:rPr>
        <w:rFonts w:asciiTheme="minorHAnsi" w:hAnsiTheme="minorHAnsi" w:cstheme="minorHAnsi"/>
      </w:rPr>
      <w:fldChar w:fldCharType="separate"/>
    </w:r>
    <w:r w:rsidR="006243DB" w:rsidRPr="00D3346A">
      <w:rPr>
        <w:rFonts w:asciiTheme="minorHAnsi" w:hAnsiTheme="minorHAnsi" w:cstheme="minorHAnsi"/>
        <w:noProof/>
      </w:rPr>
      <w:t>1</w:t>
    </w:r>
    <w:r w:rsidR="00326A82" w:rsidRPr="00D3346A">
      <w:rPr>
        <w:rFonts w:asciiTheme="minorHAnsi" w:hAnsiTheme="minorHAnsi" w:cstheme="minorHAnsi"/>
        <w:noProof/>
      </w:rPr>
      <w:fldChar w:fldCharType="end"/>
    </w:r>
    <w:r w:rsidRPr="00D3346A">
      <w:rPr>
        <w:rFonts w:asciiTheme="minorHAnsi" w:hAnsiTheme="minorHAnsi" w:cstheme="minorHAnsi"/>
      </w:rPr>
      <w:t>-</w:t>
    </w:r>
  </w:p>
  <w:p w14:paraId="36C922F4" w14:textId="77777777" w:rsidR="002D14E2" w:rsidRDefault="002D14E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5AAF" w14:textId="77777777" w:rsidR="00D37446" w:rsidRDefault="00D374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9197" w14:textId="77777777" w:rsidR="00EA4497" w:rsidRPr="00BE5FCE" w:rsidRDefault="00EA4497" w:rsidP="00085797">
      <w:pPr>
        <w:rPr>
          <w:sz w:val="20"/>
          <w:szCs w:val="20"/>
        </w:rPr>
      </w:pPr>
      <w:r>
        <w:separator/>
      </w:r>
    </w:p>
  </w:footnote>
  <w:footnote w:type="continuationSeparator" w:id="0">
    <w:p w14:paraId="1F3B3675" w14:textId="77777777" w:rsidR="00EA4497" w:rsidRPr="00BE5FCE" w:rsidRDefault="00EA4497" w:rsidP="0008579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5D5F" w14:textId="77777777" w:rsidR="00D37446" w:rsidRDefault="00D374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F485" w14:textId="77777777" w:rsidR="00DC3930" w:rsidRPr="009F2CFE" w:rsidRDefault="00DC3930" w:rsidP="00DC3930">
    <w:pPr>
      <w:pStyle w:val="Zhlav"/>
    </w:pPr>
  </w:p>
  <w:tbl>
    <w:tblPr>
      <w:tblpPr w:leftFromText="141" w:rightFromText="141" w:vertAnchor="text" w:tblpX="-176" w:tblpY="1"/>
      <w:tblOverlap w:val="never"/>
      <w:tblW w:w="9292" w:type="dxa"/>
      <w:tblLayout w:type="fixed"/>
      <w:tblLook w:val="04A0" w:firstRow="1" w:lastRow="0" w:firstColumn="1" w:lastColumn="0" w:noHBand="0" w:noVBand="1"/>
    </w:tblPr>
    <w:tblGrid>
      <w:gridCol w:w="2802"/>
      <w:gridCol w:w="3577"/>
      <w:gridCol w:w="2913"/>
    </w:tblGrid>
    <w:tr w:rsidR="00291223" w:rsidRPr="005A016B" w14:paraId="4B676961" w14:textId="77777777" w:rsidTr="00C63A97">
      <w:tc>
        <w:tcPr>
          <w:tcW w:w="2802" w:type="dxa"/>
          <w:vAlign w:val="center"/>
        </w:tcPr>
        <w:p w14:paraId="08674EF0" w14:textId="77777777" w:rsidR="00291223" w:rsidRPr="005A016B" w:rsidRDefault="00291223" w:rsidP="00291223">
          <w:pPr>
            <w:tabs>
              <w:tab w:val="center" w:pos="4536"/>
              <w:tab w:val="right" w:pos="9072"/>
            </w:tabs>
            <w:spacing w:after="120"/>
            <w:ind w:left="284" w:hanging="284"/>
            <w:rPr>
              <w:rFonts w:ascii="Calibri" w:hAnsi="Calibri"/>
              <w:lang w:val="de-DE"/>
            </w:rPr>
          </w:pPr>
          <w:r w:rsidRPr="005A016B">
            <w:rPr>
              <w:rFonts w:ascii="Calibri" w:hAnsi="Calibri"/>
              <w:noProof/>
            </w:rPr>
            <w:drawing>
              <wp:inline distT="0" distB="0" distL="0" distR="0" wp14:anchorId="2F2A62D5" wp14:editId="081E4CCA">
                <wp:extent cx="1615440" cy="571500"/>
                <wp:effectExtent l="0" t="0" r="0" b="0"/>
                <wp:docPr id="1" name="obrázek 1" descr="C:\Users\Jeňa\Downloads\Logo_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Jeňa\Downloads\Logo_CMYK (1).jpg"/>
                        <pic:cNvPicPr>
                          <a:picLocks noChangeAspect="1" noChangeArrowheads="1"/>
                        </pic:cNvPicPr>
                      </pic:nvPicPr>
                      <pic:blipFill>
                        <a:blip r:embed="rId1">
                          <a:extLst>
                            <a:ext uri="{28A0092B-C50C-407E-A947-70E740481C1C}">
                              <a14:useLocalDpi xmlns:a14="http://schemas.microsoft.com/office/drawing/2010/main" val="0"/>
                            </a:ext>
                          </a:extLst>
                        </a:blip>
                        <a:srcRect l="8453" t="16869" r="9666" b="16869"/>
                        <a:stretch>
                          <a:fillRect/>
                        </a:stretch>
                      </pic:blipFill>
                      <pic:spPr bwMode="auto">
                        <a:xfrm>
                          <a:off x="0" y="0"/>
                          <a:ext cx="1615440" cy="571500"/>
                        </a:xfrm>
                        <a:prstGeom prst="rect">
                          <a:avLst/>
                        </a:prstGeom>
                        <a:noFill/>
                        <a:ln>
                          <a:noFill/>
                        </a:ln>
                      </pic:spPr>
                    </pic:pic>
                  </a:graphicData>
                </a:graphic>
              </wp:inline>
            </w:drawing>
          </w:r>
        </w:p>
      </w:tc>
      <w:tc>
        <w:tcPr>
          <w:tcW w:w="3577" w:type="dxa"/>
          <w:vAlign w:val="center"/>
        </w:tcPr>
        <w:p w14:paraId="7E4BFEA3" w14:textId="725C732B" w:rsidR="00291223" w:rsidRPr="00B31E7B" w:rsidRDefault="00291223" w:rsidP="00CE18E1">
          <w:pPr>
            <w:tabs>
              <w:tab w:val="center" w:pos="4536"/>
              <w:tab w:val="right" w:pos="9072"/>
            </w:tabs>
            <w:spacing w:after="120"/>
            <w:ind w:left="-108" w:right="-108"/>
            <w:jc w:val="center"/>
            <w:rPr>
              <w:rFonts w:ascii="Calibri" w:hAnsi="Calibri"/>
              <w:b/>
              <w:sz w:val="18"/>
              <w:szCs w:val="17"/>
            </w:rPr>
          </w:pPr>
          <w:r w:rsidRPr="000345EC">
            <w:rPr>
              <w:rFonts w:ascii="Calibri" w:hAnsi="Calibri"/>
              <w:b/>
              <w:sz w:val="18"/>
              <w:szCs w:val="17"/>
            </w:rPr>
            <w:t>„</w:t>
          </w:r>
          <w:r w:rsidR="00D37446">
            <w:rPr>
              <w:rFonts w:ascii="Calibri" w:hAnsi="Calibri"/>
              <w:b/>
              <w:sz w:val="18"/>
              <w:szCs w:val="17"/>
            </w:rPr>
            <w:t>Bzenec</w:t>
          </w:r>
          <w:r w:rsidR="009954D3">
            <w:rPr>
              <w:rFonts w:ascii="Calibri" w:hAnsi="Calibri"/>
              <w:b/>
              <w:sz w:val="18"/>
              <w:szCs w:val="17"/>
            </w:rPr>
            <w:t xml:space="preserve"> </w:t>
          </w:r>
          <w:r>
            <w:rPr>
              <w:rFonts w:ascii="Calibri" w:hAnsi="Calibri"/>
              <w:b/>
              <w:sz w:val="18"/>
              <w:szCs w:val="17"/>
            </w:rPr>
            <w:t>– Dopravní automobil</w:t>
          </w:r>
          <w:r w:rsidRPr="000345EC">
            <w:rPr>
              <w:rFonts w:ascii="Calibri" w:hAnsi="Calibri"/>
              <w:b/>
              <w:bCs/>
              <w:sz w:val="18"/>
              <w:szCs w:val="17"/>
            </w:rPr>
            <w:t>“</w:t>
          </w:r>
        </w:p>
      </w:tc>
      <w:tc>
        <w:tcPr>
          <w:tcW w:w="2913" w:type="dxa"/>
          <w:vAlign w:val="center"/>
        </w:tcPr>
        <w:p w14:paraId="4474AEEC" w14:textId="765326FD" w:rsidR="00291223" w:rsidRPr="005A016B" w:rsidRDefault="003E23E9" w:rsidP="00291223">
          <w:pPr>
            <w:tabs>
              <w:tab w:val="center" w:pos="4536"/>
              <w:tab w:val="right" w:pos="9072"/>
            </w:tabs>
            <w:spacing w:after="120"/>
            <w:ind w:left="34"/>
            <w:rPr>
              <w:rFonts w:ascii="Calibri" w:hAnsi="Calibri"/>
              <w:lang w:val="de-DE"/>
            </w:rPr>
          </w:pPr>
          <w:r>
            <w:rPr>
              <w:noProof/>
            </w:rPr>
            <w:drawing>
              <wp:inline distT="0" distB="0" distL="0" distR="0" wp14:anchorId="6F0BB929" wp14:editId="2FCB4079">
                <wp:extent cx="1712595" cy="361950"/>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12595" cy="361950"/>
                        </a:xfrm>
                        <a:prstGeom prst="rect">
                          <a:avLst/>
                        </a:prstGeom>
                      </pic:spPr>
                    </pic:pic>
                  </a:graphicData>
                </a:graphic>
              </wp:inline>
            </w:drawing>
          </w:r>
        </w:p>
      </w:tc>
    </w:tr>
    <w:tr w:rsidR="00291223" w:rsidRPr="005A016B" w14:paraId="6634F26A" w14:textId="77777777" w:rsidTr="00C63A97">
      <w:tc>
        <w:tcPr>
          <w:tcW w:w="9292" w:type="dxa"/>
          <w:gridSpan w:val="3"/>
          <w:vAlign w:val="center"/>
        </w:tcPr>
        <w:p w14:paraId="59427951" w14:textId="77777777" w:rsidR="00291223" w:rsidRPr="00CC4F9A" w:rsidRDefault="00291223" w:rsidP="00CE18E1">
          <w:pPr>
            <w:spacing w:after="240"/>
            <w:ind w:left="318" w:right="317"/>
            <w:jc w:val="center"/>
            <w:rPr>
              <w:rFonts w:ascii="Calibri" w:hAnsi="Calibri"/>
              <w:color w:val="262626"/>
              <w:sz w:val="20"/>
            </w:rPr>
          </w:pPr>
          <w:r w:rsidRPr="00CC4F9A">
            <w:rPr>
              <w:rFonts w:ascii="Calibri" w:hAnsi="Calibri"/>
              <w:color w:val="262626"/>
              <w:sz w:val="18"/>
              <w:szCs w:val="17"/>
            </w:rPr>
            <w:t>Předmět zakázky</w:t>
          </w:r>
          <w:r w:rsidRPr="00CC4F9A">
            <w:rPr>
              <w:rFonts w:ascii="Calibri" w:hAnsi="Calibri"/>
              <w:bCs/>
              <w:color w:val="262626"/>
              <w:sz w:val="18"/>
              <w:szCs w:val="17"/>
            </w:rPr>
            <w:t xml:space="preserve"> je </w:t>
          </w:r>
          <w:r w:rsidRPr="00CC4F9A">
            <w:rPr>
              <w:rFonts w:ascii="Calibri" w:hAnsi="Calibri" w:cs="Tahoma"/>
              <w:color w:val="262626"/>
              <w:sz w:val="18"/>
              <w:szCs w:val="17"/>
            </w:rPr>
            <w:t>spolufinancován z </w:t>
          </w:r>
          <w:r w:rsidRPr="00CC4F9A">
            <w:rPr>
              <w:rFonts w:ascii="Calibri" w:hAnsi="Calibri" w:cs="Tahoma"/>
              <w:b/>
              <w:color w:val="262626"/>
              <w:sz w:val="18"/>
              <w:szCs w:val="17"/>
            </w:rPr>
            <w:t>Ministerstva vnitra ČR</w:t>
          </w:r>
          <w:r w:rsidRPr="00CC4F9A">
            <w:rPr>
              <w:rFonts w:ascii="Calibri" w:hAnsi="Calibri" w:cs="Tahoma"/>
              <w:color w:val="262626"/>
              <w:sz w:val="18"/>
              <w:szCs w:val="17"/>
            </w:rPr>
            <w:t xml:space="preserve">, odboru programového financování, prostřednictvím Generálního ředitelství Hasičského záchranného sboru ČR </w:t>
          </w:r>
          <w:r>
            <w:rPr>
              <w:rFonts w:ascii="Calibri" w:hAnsi="Calibri" w:cs="Tahoma"/>
              <w:color w:val="262626"/>
              <w:sz w:val="18"/>
              <w:szCs w:val="17"/>
            </w:rPr>
            <w:t xml:space="preserve">a z rozpočtu </w:t>
          </w:r>
          <w:r w:rsidR="009954D3">
            <w:rPr>
              <w:rFonts w:ascii="Calibri" w:hAnsi="Calibri" w:cs="Tahoma"/>
              <w:b/>
              <w:color w:val="262626"/>
              <w:sz w:val="18"/>
              <w:szCs w:val="17"/>
            </w:rPr>
            <w:t>Jihomoravského</w:t>
          </w:r>
          <w:r w:rsidRPr="00CC4F9A">
            <w:rPr>
              <w:rFonts w:ascii="Calibri" w:hAnsi="Calibri" w:cs="Tahoma"/>
              <w:b/>
              <w:color w:val="262626"/>
              <w:sz w:val="18"/>
              <w:szCs w:val="17"/>
            </w:rPr>
            <w:t xml:space="preserve"> kraje</w:t>
          </w:r>
        </w:p>
      </w:tc>
    </w:tr>
  </w:tbl>
  <w:p w14:paraId="1844AC1E" w14:textId="77777777" w:rsidR="00ED4980" w:rsidRPr="00DC3930" w:rsidRDefault="00ED4980" w:rsidP="00DC393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96D0" w14:textId="77777777" w:rsidR="00D37446" w:rsidRDefault="00D3744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97"/>
    <w:rsid w:val="000005B1"/>
    <w:rsid w:val="00000E78"/>
    <w:rsid w:val="00055E6A"/>
    <w:rsid w:val="00085797"/>
    <w:rsid w:val="000A009A"/>
    <w:rsid w:val="000A0EB2"/>
    <w:rsid w:val="000A7854"/>
    <w:rsid w:val="000E62DE"/>
    <w:rsid w:val="001139F5"/>
    <w:rsid w:val="001550EB"/>
    <w:rsid w:val="001D59B6"/>
    <w:rsid w:val="001F6092"/>
    <w:rsid w:val="00212B46"/>
    <w:rsid w:val="002815B2"/>
    <w:rsid w:val="00281FCA"/>
    <w:rsid w:val="00285371"/>
    <w:rsid w:val="00291223"/>
    <w:rsid w:val="00296889"/>
    <w:rsid w:val="002D14E2"/>
    <w:rsid w:val="002D1A39"/>
    <w:rsid w:val="002E73DC"/>
    <w:rsid w:val="003237A1"/>
    <w:rsid w:val="00325B66"/>
    <w:rsid w:val="00326A82"/>
    <w:rsid w:val="003410D7"/>
    <w:rsid w:val="00352F57"/>
    <w:rsid w:val="003541CA"/>
    <w:rsid w:val="00386E6A"/>
    <w:rsid w:val="003A5F99"/>
    <w:rsid w:val="003D3750"/>
    <w:rsid w:val="003E23E9"/>
    <w:rsid w:val="004352E2"/>
    <w:rsid w:val="00440423"/>
    <w:rsid w:val="0045223C"/>
    <w:rsid w:val="004549A6"/>
    <w:rsid w:val="004655B4"/>
    <w:rsid w:val="004734C4"/>
    <w:rsid w:val="004B22F8"/>
    <w:rsid w:val="004C7B25"/>
    <w:rsid w:val="005130FE"/>
    <w:rsid w:val="00587459"/>
    <w:rsid w:val="005F01E2"/>
    <w:rsid w:val="0061766B"/>
    <w:rsid w:val="006243DB"/>
    <w:rsid w:val="006270C3"/>
    <w:rsid w:val="00655288"/>
    <w:rsid w:val="0066140D"/>
    <w:rsid w:val="006661BF"/>
    <w:rsid w:val="00677A7D"/>
    <w:rsid w:val="00683380"/>
    <w:rsid w:val="00684AA7"/>
    <w:rsid w:val="00686735"/>
    <w:rsid w:val="00690807"/>
    <w:rsid w:val="006A3237"/>
    <w:rsid w:val="006C18BE"/>
    <w:rsid w:val="006C1E17"/>
    <w:rsid w:val="006D6661"/>
    <w:rsid w:val="0072172D"/>
    <w:rsid w:val="00757DC4"/>
    <w:rsid w:val="007806A2"/>
    <w:rsid w:val="0078305D"/>
    <w:rsid w:val="007F47DD"/>
    <w:rsid w:val="007F74C5"/>
    <w:rsid w:val="0080630C"/>
    <w:rsid w:val="0081597A"/>
    <w:rsid w:val="008B7744"/>
    <w:rsid w:val="008C72D5"/>
    <w:rsid w:val="008D4F07"/>
    <w:rsid w:val="008E2B78"/>
    <w:rsid w:val="0091385B"/>
    <w:rsid w:val="009954D3"/>
    <w:rsid w:val="009A1132"/>
    <w:rsid w:val="009A6488"/>
    <w:rsid w:val="009A7732"/>
    <w:rsid w:val="009B45F7"/>
    <w:rsid w:val="009D0589"/>
    <w:rsid w:val="009F1DFB"/>
    <w:rsid w:val="00A24193"/>
    <w:rsid w:val="00A31F8F"/>
    <w:rsid w:val="00A44969"/>
    <w:rsid w:val="00A65A2A"/>
    <w:rsid w:val="00A83C5F"/>
    <w:rsid w:val="00A94FC9"/>
    <w:rsid w:val="00B15928"/>
    <w:rsid w:val="00B31E7B"/>
    <w:rsid w:val="00B427B8"/>
    <w:rsid w:val="00B57AFC"/>
    <w:rsid w:val="00B87139"/>
    <w:rsid w:val="00BD01A4"/>
    <w:rsid w:val="00BE438C"/>
    <w:rsid w:val="00BE75F6"/>
    <w:rsid w:val="00BF2C77"/>
    <w:rsid w:val="00C771D5"/>
    <w:rsid w:val="00C83844"/>
    <w:rsid w:val="00CC614E"/>
    <w:rsid w:val="00CE18E1"/>
    <w:rsid w:val="00D0493B"/>
    <w:rsid w:val="00D301E6"/>
    <w:rsid w:val="00D3346A"/>
    <w:rsid w:val="00D34B7F"/>
    <w:rsid w:val="00D37446"/>
    <w:rsid w:val="00D4355C"/>
    <w:rsid w:val="00D43A6A"/>
    <w:rsid w:val="00D60861"/>
    <w:rsid w:val="00D61CBD"/>
    <w:rsid w:val="00D864EC"/>
    <w:rsid w:val="00DB5071"/>
    <w:rsid w:val="00DC3930"/>
    <w:rsid w:val="00DF468A"/>
    <w:rsid w:val="00DF46C5"/>
    <w:rsid w:val="00E169DF"/>
    <w:rsid w:val="00E41B12"/>
    <w:rsid w:val="00E943D5"/>
    <w:rsid w:val="00EA4497"/>
    <w:rsid w:val="00EA78DE"/>
    <w:rsid w:val="00EB3BCA"/>
    <w:rsid w:val="00EB5A76"/>
    <w:rsid w:val="00ED0F8C"/>
    <w:rsid w:val="00ED2586"/>
    <w:rsid w:val="00ED4185"/>
    <w:rsid w:val="00ED4980"/>
    <w:rsid w:val="00EE19E5"/>
    <w:rsid w:val="00EF676F"/>
    <w:rsid w:val="00F249E5"/>
    <w:rsid w:val="00F35DEC"/>
    <w:rsid w:val="00F510F8"/>
    <w:rsid w:val="00F7095F"/>
    <w:rsid w:val="00FC518D"/>
    <w:rsid w:val="00FD44E8"/>
    <w:rsid w:val="00FF0B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E09EA4"/>
  <w15:docId w15:val="{1B718582-8D15-415F-B5F4-3450B60C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79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085797"/>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085797"/>
  </w:style>
  <w:style w:type="paragraph" w:styleId="Zpat">
    <w:name w:val="footer"/>
    <w:basedOn w:val="Normln"/>
    <w:link w:val="ZpatChar"/>
    <w:uiPriority w:val="99"/>
    <w:unhideWhenUsed/>
    <w:rsid w:val="00085797"/>
    <w:pPr>
      <w:tabs>
        <w:tab w:val="center" w:pos="4536"/>
        <w:tab w:val="right" w:pos="9072"/>
      </w:tabs>
    </w:pPr>
  </w:style>
  <w:style w:type="character" w:customStyle="1" w:styleId="ZpatChar">
    <w:name w:val="Zápatí Char"/>
    <w:basedOn w:val="Standardnpsmoodstavce"/>
    <w:link w:val="Zpat"/>
    <w:uiPriority w:val="99"/>
    <w:rsid w:val="00085797"/>
  </w:style>
  <w:style w:type="character" w:styleId="Hypertextovodkaz">
    <w:name w:val="Hyperlink"/>
    <w:uiPriority w:val="99"/>
    <w:rsid w:val="00085797"/>
    <w:rPr>
      <w:rFonts w:cs="Times New Roman"/>
      <w:color w:val="0000FF"/>
      <w:u w:val="single"/>
    </w:rPr>
  </w:style>
  <w:style w:type="paragraph" w:styleId="Zkladntextodsazen">
    <w:name w:val="Body Text Indent"/>
    <w:basedOn w:val="Normln"/>
    <w:link w:val="ZkladntextodsazenChar"/>
    <w:semiHidden/>
    <w:rsid w:val="004734C4"/>
    <w:pPr>
      <w:spacing w:after="120"/>
      <w:ind w:left="283"/>
    </w:pPr>
  </w:style>
  <w:style w:type="character" w:customStyle="1" w:styleId="ZkladntextodsazenChar">
    <w:name w:val="Základní text odsazený Char"/>
    <w:link w:val="Zkladntextodsazen"/>
    <w:semiHidden/>
    <w:rsid w:val="004734C4"/>
    <w:rPr>
      <w:rFonts w:ascii="Times New Roman" w:eastAsia="Times New Roman" w:hAnsi="Times New Roman"/>
      <w:sz w:val="24"/>
      <w:szCs w:val="24"/>
    </w:rPr>
  </w:style>
  <w:style w:type="character" w:styleId="Siln">
    <w:name w:val="Strong"/>
    <w:uiPriority w:val="22"/>
    <w:qFormat/>
    <w:rsid w:val="004734C4"/>
    <w:rPr>
      <w:b/>
      <w:bCs/>
    </w:rPr>
  </w:style>
  <w:style w:type="character" w:styleId="Odkaznakoment">
    <w:name w:val="annotation reference"/>
    <w:uiPriority w:val="99"/>
    <w:semiHidden/>
    <w:unhideWhenUsed/>
    <w:rsid w:val="00F249E5"/>
    <w:rPr>
      <w:sz w:val="16"/>
      <w:szCs w:val="16"/>
    </w:rPr>
  </w:style>
  <w:style w:type="paragraph" w:styleId="Textkomente">
    <w:name w:val="annotation text"/>
    <w:basedOn w:val="Normln"/>
    <w:link w:val="TextkomenteChar"/>
    <w:uiPriority w:val="99"/>
    <w:unhideWhenUsed/>
    <w:rsid w:val="00F249E5"/>
    <w:rPr>
      <w:sz w:val="20"/>
      <w:szCs w:val="20"/>
    </w:rPr>
  </w:style>
  <w:style w:type="character" w:customStyle="1" w:styleId="TextkomenteChar">
    <w:name w:val="Text komentáře Char"/>
    <w:link w:val="Textkomente"/>
    <w:uiPriority w:val="99"/>
    <w:semiHidden/>
    <w:rsid w:val="00F249E5"/>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249E5"/>
    <w:rPr>
      <w:b/>
      <w:bCs/>
    </w:rPr>
  </w:style>
  <w:style w:type="character" w:customStyle="1" w:styleId="PedmtkomenteChar">
    <w:name w:val="Předmět komentáře Char"/>
    <w:link w:val="Pedmtkomente"/>
    <w:uiPriority w:val="99"/>
    <w:semiHidden/>
    <w:rsid w:val="00F249E5"/>
    <w:rPr>
      <w:rFonts w:ascii="Times New Roman" w:eastAsia="Times New Roman" w:hAnsi="Times New Roman"/>
      <w:b/>
      <w:bCs/>
    </w:rPr>
  </w:style>
  <w:style w:type="paragraph" w:styleId="Textbubliny">
    <w:name w:val="Balloon Text"/>
    <w:basedOn w:val="Normln"/>
    <w:link w:val="TextbublinyChar"/>
    <w:uiPriority w:val="99"/>
    <w:semiHidden/>
    <w:unhideWhenUsed/>
    <w:rsid w:val="00F249E5"/>
    <w:rPr>
      <w:rFonts w:ascii="Segoe UI" w:hAnsi="Segoe UI"/>
      <w:sz w:val="18"/>
      <w:szCs w:val="18"/>
    </w:rPr>
  </w:style>
  <w:style w:type="character" w:customStyle="1" w:styleId="TextbublinyChar">
    <w:name w:val="Text bubliny Char"/>
    <w:link w:val="Textbubliny"/>
    <w:uiPriority w:val="99"/>
    <w:semiHidden/>
    <w:rsid w:val="00F249E5"/>
    <w:rPr>
      <w:rFonts w:ascii="Segoe UI" w:eastAsia="Times New Roman" w:hAnsi="Segoe UI" w:cs="Segoe UI"/>
      <w:sz w:val="18"/>
      <w:szCs w:val="18"/>
    </w:rPr>
  </w:style>
  <w:style w:type="table" w:styleId="Mkatabulky">
    <w:name w:val="Table Grid"/>
    <w:basedOn w:val="Normlntabulka"/>
    <w:uiPriority w:val="39"/>
    <w:rsid w:val="006D66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B4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B0D79-89E4-4333-8C00-485D5A0B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165</Words>
  <Characters>975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czechinvest.org</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Jeňa</dc:creator>
  <cp:lastModifiedBy>Pavlína Pólová</cp:lastModifiedBy>
  <cp:revision>36</cp:revision>
  <cp:lastPrinted>2012-05-22T12:21:00Z</cp:lastPrinted>
  <dcterms:created xsi:type="dcterms:W3CDTF">2015-07-28T14:49:00Z</dcterms:created>
  <dcterms:modified xsi:type="dcterms:W3CDTF">2023-12-07T10:38:00Z</dcterms:modified>
</cp:coreProperties>
</file>